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63" w:rsidRDefault="00FE0471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C1863" w:rsidRDefault="00FE0471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C1863" w:rsidRDefault="005C1863">
      <w:pPr>
        <w:pStyle w:val="af8"/>
        <w:jc w:val="center"/>
      </w:pPr>
    </w:p>
    <w:p w:rsidR="003C276F" w:rsidRDefault="003C276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C1863" w:rsidTr="004E04CA">
        <w:trPr>
          <w:trHeight w:val="520"/>
        </w:trPr>
        <w:tc>
          <w:tcPr>
            <w:tcW w:w="566" w:type="dxa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C1863" w:rsidRDefault="00FE0471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C1863" w:rsidTr="004E04CA">
        <w:tc>
          <w:tcPr>
            <w:tcW w:w="566" w:type="dxa"/>
            <w:vMerge/>
            <w:vAlign w:val="center"/>
          </w:tcPr>
          <w:p w:rsidR="005C1863" w:rsidRDefault="005C1863"/>
        </w:tc>
        <w:tc>
          <w:tcPr>
            <w:tcW w:w="709" w:type="dxa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C1863" w:rsidRDefault="005C186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C1863" w:rsidRDefault="005C1863"/>
        </w:tc>
        <w:tc>
          <w:tcPr>
            <w:tcW w:w="567" w:type="dxa"/>
            <w:vAlign w:val="center"/>
          </w:tcPr>
          <w:p w:rsidR="005C1863" w:rsidRDefault="00FE047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C1863" w:rsidTr="004E04CA">
        <w:trPr>
          <w:trHeight w:val="534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6798" w:type="dxa"/>
            <w:gridSpan w:val="4"/>
          </w:tcPr>
          <w:p w:rsidR="00DA6DE0" w:rsidRDefault="00EE4ED3" w:rsidP="00DA6DE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Сургута</w:t>
            </w:r>
            <w:r w:rsidR="00DA6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C1863" w:rsidRDefault="00DA6DE0" w:rsidP="00DA6DE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лице контрольного управления</w:t>
            </w:r>
          </w:p>
        </w:tc>
        <w:tc>
          <w:tcPr>
            <w:tcW w:w="7196" w:type="dxa"/>
            <w:gridSpan w:val="4"/>
          </w:tcPr>
          <w:p w:rsidR="005C1863" w:rsidRDefault="00EE4ED3" w:rsidP="00EE4ED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жилищный контроль</w:t>
            </w:r>
          </w:p>
        </w:tc>
      </w:tr>
      <w:tr w:rsidR="005C1863" w:rsidTr="004E04CA">
        <w:trPr>
          <w:trHeight w:val="449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C1863" w:rsidTr="004E04CA">
        <w:trPr>
          <w:trHeight w:val="1067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13994" w:type="dxa"/>
            <w:gridSpan w:val="8"/>
          </w:tcPr>
          <w:p w:rsidR="005C1863" w:rsidRPr="001A201D" w:rsidRDefault="00AA28E4" w:rsidP="00EE4ED3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у контрольного органа сведений о начислении платы за коммунальную услугу по отоплению в многоквартирном доме, в котором есть жилые помещения муниципального жилищного фонда, исходя из норматива потребления, утверждённого уполномоченным органом государственной власти субъекта Российской Федерации, более трёх расчётных периодов подряд.</w:t>
            </w:r>
          </w:p>
        </w:tc>
      </w:tr>
      <w:tr w:rsidR="005C1863" w:rsidTr="004E04CA">
        <w:trPr>
          <w:trHeight w:val="415"/>
        </w:trPr>
        <w:tc>
          <w:tcPr>
            <w:tcW w:w="566" w:type="dxa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C1863" w:rsidRDefault="00FE0471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C1863" w:rsidTr="004E04CA">
        <w:tc>
          <w:tcPr>
            <w:tcW w:w="566" w:type="dxa"/>
            <w:vMerge/>
          </w:tcPr>
          <w:p w:rsidR="005C1863" w:rsidRDefault="005C1863"/>
        </w:tc>
        <w:tc>
          <w:tcPr>
            <w:tcW w:w="709" w:type="dxa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4E04CA" w:rsidTr="004E04CA">
        <w:trPr>
          <w:trHeight w:val="253"/>
        </w:trPr>
        <w:tc>
          <w:tcPr>
            <w:tcW w:w="566" w:type="dxa"/>
            <w:vMerge/>
          </w:tcPr>
          <w:p w:rsidR="004E04CA" w:rsidRDefault="004E04CA"/>
        </w:tc>
        <w:tc>
          <w:tcPr>
            <w:tcW w:w="4249" w:type="dxa"/>
            <w:gridSpan w:val="2"/>
            <w:vAlign w:val="center"/>
          </w:tcPr>
          <w:p w:rsidR="004E04CA" w:rsidRPr="00DA6DE0" w:rsidRDefault="00DD0AE4" w:rsidP="00DD0AE4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DD0AE4">
              <w:rPr>
                <w:rFonts w:ascii="Times New Roman" w:hAnsi="Times New Roman" w:cs="Times New Roman"/>
                <w:b/>
                <w:iCs/>
              </w:rPr>
              <w:t xml:space="preserve">Постановление Правительства РФ от </w:t>
            </w:r>
            <w:r>
              <w:rPr>
                <w:rFonts w:ascii="Times New Roman" w:hAnsi="Times New Roman" w:cs="Times New Roman"/>
                <w:b/>
                <w:iCs/>
              </w:rPr>
              <w:t>0</w:t>
            </w:r>
            <w:r w:rsidRPr="00DD0AE4">
              <w:rPr>
                <w:rFonts w:ascii="Times New Roman" w:hAnsi="Times New Roman" w:cs="Times New Roman"/>
                <w:b/>
                <w:iCs/>
              </w:rPr>
              <w:t>6</w:t>
            </w:r>
            <w:r>
              <w:rPr>
                <w:rFonts w:ascii="Times New Roman" w:hAnsi="Times New Roman" w:cs="Times New Roman"/>
                <w:b/>
                <w:iCs/>
              </w:rPr>
              <w:t>.05.</w:t>
            </w:r>
            <w:r w:rsidRPr="00DD0AE4">
              <w:rPr>
                <w:rFonts w:ascii="Times New Roman" w:hAnsi="Times New Roman" w:cs="Times New Roman"/>
                <w:b/>
                <w:iCs/>
              </w:rPr>
              <w:t>2011 </w:t>
            </w:r>
            <w:r>
              <w:rPr>
                <w:rFonts w:ascii="Times New Roman" w:hAnsi="Times New Roman" w:cs="Times New Roman"/>
                <w:b/>
                <w:iCs/>
              </w:rPr>
              <w:t>№</w:t>
            </w:r>
            <w:r w:rsidRPr="00DD0AE4">
              <w:rPr>
                <w:rFonts w:ascii="Times New Roman" w:hAnsi="Times New Roman" w:cs="Times New Roman"/>
                <w:b/>
                <w:iCs/>
              </w:rPr>
              <w:t xml:space="preserve"> 354 </w:t>
            </w:r>
            <w:r>
              <w:rPr>
                <w:rFonts w:ascii="Times New Roman" w:hAnsi="Times New Roman" w:cs="Times New Roman"/>
                <w:b/>
                <w:iCs/>
              </w:rPr>
              <w:t>«</w:t>
            </w:r>
            <w:r w:rsidRPr="00DD0AE4">
              <w:rPr>
                <w:rFonts w:ascii="Times New Roman" w:hAnsi="Times New Roman" w:cs="Times New Roman"/>
                <w:b/>
                <w:iCs/>
              </w:rPr>
              <w:t>О предоставлении коммунальных услуг собственникам и пользователям помещений в многоквартирных домах и жилых домов</w:t>
            </w:r>
            <w:r>
              <w:rPr>
                <w:rFonts w:ascii="Times New Roman" w:hAnsi="Times New Roman" w:cs="Times New Roman"/>
                <w:b/>
                <w:iCs/>
              </w:rPr>
              <w:t>»</w:t>
            </w:r>
          </w:p>
        </w:tc>
        <w:tc>
          <w:tcPr>
            <w:tcW w:w="4957" w:type="dxa"/>
            <w:gridSpan w:val="4"/>
          </w:tcPr>
          <w:p w:rsidR="004E04CA" w:rsidRPr="00DD0AE4" w:rsidRDefault="00DD0AE4" w:rsidP="00DD0AE4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пункты 42</w:t>
            </w:r>
            <w:r w:rsidRPr="00DD0AE4">
              <w:rPr>
                <w:rFonts w:ascii="Times New Roman" w:hAnsi="Times New Roman" w:cs="Times New Roman"/>
                <w:b/>
                <w:iCs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iCs/>
              </w:rPr>
              <w:t>, 42</w:t>
            </w:r>
            <w:r w:rsidRPr="00DD0AE4">
              <w:rPr>
                <w:rFonts w:ascii="Times New Roman" w:hAnsi="Times New Roman" w:cs="Times New Roman"/>
                <w:b/>
                <w:iCs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Cs/>
              </w:rPr>
              <w:t>, 54, 59, 59</w:t>
            </w:r>
            <w:r w:rsidRPr="00DD0AE4">
              <w:rPr>
                <w:rFonts w:ascii="Times New Roman" w:hAnsi="Times New Roman" w:cs="Times New Roman"/>
                <w:b/>
                <w:iCs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iCs/>
              </w:rPr>
              <w:t>, 60</w:t>
            </w:r>
            <w:r w:rsidRPr="00DD0AE4">
              <w:rPr>
                <w:rFonts w:ascii="Times New Roman" w:hAnsi="Times New Roman" w:cs="Times New Roman"/>
                <w:b/>
                <w:iCs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vertAlign w:val="superscript"/>
              </w:rPr>
              <w:t xml:space="preserve"> </w:t>
            </w:r>
            <w:r w:rsidRPr="00DD0AE4">
              <w:rPr>
                <w:rFonts w:ascii="Times New Roman" w:hAnsi="Times New Roman" w:cs="Times New Roman"/>
                <w:b/>
                <w:iCs/>
              </w:rPr>
              <w:t>Правил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DD0AE4">
              <w:rPr>
                <w:rFonts w:ascii="Times New Roman" w:hAnsi="Times New Roman" w:cs="Times New Roman"/>
                <w:b/>
                <w:iCs/>
              </w:rPr>
              <w:t>предоставления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4788" w:type="dxa"/>
            <w:gridSpan w:val="2"/>
          </w:tcPr>
          <w:p w:rsidR="004E04CA" w:rsidRDefault="004E04C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863" w:rsidTr="004E04CA">
        <w:trPr>
          <w:trHeight w:val="567"/>
        </w:trPr>
        <w:tc>
          <w:tcPr>
            <w:tcW w:w="566" w:type="dxa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C1863" w:rsidTr="004E04CA">
        <w:tc>
          <w:tcPr>
            <w:tcW w:w="566" w:type="dxa"/>
            <w:vMerge/>
          </w:tcPr>
          <w:p w:rsidR="005C1863" w:rsidRDefault="005C1863"/>
        </w:tc>
        <w:tc>
          <w:tcPr>
            <w:tcW w:w="709" w:type="dxa"/>
            <w:vMerge w:val="restart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C1863" w:rsidRDefault="00FE0471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5C1863" w:rsidTr="004E04CA">
        <w:trPr>
          <w:trHeight w:val="253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4249" w:type="dxa"/>
            <w:gridSpan w:val="2"/>
            <w:vMerge w:val="restart"/>
          </w:tcPr>
          <w:p w:rsidR="005C1863" w:rsidRPr="00DA6DE0" w:rsidRDefault="00DA6DE0" w:rsidP="00DA6DE0">
            <w:pPr>
              <w:pStyle w:val="af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D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957" w:type="dxa"/>
            <w:gridSpan w:val="4"/>
            <w:vAlign w:val="center"/>
          </w:tcPr>
          <w:p w:rsidR="005C1863" w:rsidRPr="00261EF4" w:rsidRDefault="00261EF4" w:rsidP="00261EF4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1EF4">
              <w:rPr>
                <w:rFonts w:ascii="Times New Roman" w:hAnsi="Times New Roman" w:cs="Times New Roman"/>
                <w:b/>
                <w:iCs/>
              </w:rPr>
              <w:t>деятельность, действия (бездействие), результаты деятельности граждан и организаций в сфере управления многоквартирными домами</w:t>
            </w:r>
          </w:p>
        </w:tc>
        <w:tc>
          <w:tcPr>
            <w:tcW w:w="4788" w:type="dxa"/>
            <w:gridSpan w:val="2"/>
          </w:tcPr>
          <w:p w:rsidR="005C1863" w:rsidRPr="004E04CA" w:rsidRDefault="00C15234" w:rsidP="003156B0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многоквартирный дом (здание)</w:t>
            </w:r>
          </w:p>
        </w:tc>
      </w:tr>
      <w:tr w:rsidR="00AB6085" w:rsidTr="008B13B1">
        <w:trPr>
          <w:trHeight w:val="779"/>
        </w:trPr>
        <w:tc>
          <w:tcPr>
            <w:tcW w:w="566" w:type="dxa"/>
            <w:vMerge/>
          </w:tcPr>
          <w:p w:rsidR="00AB6085" w:rsidRDefault="00AB6085" w:rsidP="00C15234"/>
        </w:tc>
        <w:tc>
          <w:tcPr>
            <w:tcW w:w="4249" w:type="dxa"/>
            <w:gridSpan w:val="2"/>
            <w:vMerge/>
          </w:tcPr>
          <w:p w:rsidR="00AB6085" w:rsidRDefault="00AB6085" w:rsidP="00C15234"/>
        </w:tc>
        <w:tc>
          <w:tcPr>
            <w:tcW w:w="4957" w:type="dxa"/>
            <w:gridSpan w:val="4"/>
            <w:vAlign w:val="center"/>
          </w:tcPr>
          <w:p w:rsidR="00AB6085" w:rsidRPr="00C15234" w:rsidRDefault="00AB6085" w:rsidP="00C1523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8" w:type="dxa"/>
            <w:gridSpan w:val="2"/>
          </w:tcPr>
          <w:p w:rsidR="00AB6085" w:rsidRPr="004E04CA" w:rsidRDefault="00AB6085" w:rsidP="00C73072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6085" w:rsidTr="00290AAE">
        <w:trPr>
          <w:trHeight w:val="779"/>
        </w:trPr>
        <w:tc>
          <w:tcPr>
            <w:tcW w:w="566" w:type="dxa"/>
            <w:vMerge/>
          </w:tcPr>
          <w:p w:rsidR="00AB6085" w:rsidRDefault="00AB6085" w:rsidP="00C15234"/>
        </w:tc>
        <w:tc>
          <w:tcPr>
            <w:tcW w:w="4249" w:type="dxa"/>
            <w:gridSpan w:val="2"/>
            <w:vMerge/>
          </w:tcPr>
          <w:p w:rsidR="00AB6085" w:rsidRDefault="00AB6085" w:rsidP="00C15234"/>
        </w:tc>
        <w:tc>
          <w:tcPr>
            <w:tcW w:w="4957" w:type="dxa"/>
            <w:gridSpan w:val="4"/>
          </w:tcPr>
          <w:p w:rsidR="00AB6085" w:rsidRDefault="00AB6085" w:rsidP="00C57385">
            <w:pPr>
              <w:jc w:val="center"/>
            </w:pPr>
          </w:p>
        </w:tc>
        <w:tc>
          <w:tcPr>
            <w:tcW w:w="4788" w:type="dxa"/>
            <w:gridSpan w:val="2"/>
          </w:tcPr>
          <w:p w:rsidR="00AB6085" w:rsidRPr="00251486" w:rsidRDefault="00AB6085" w:rsidP="00C73072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5234" w:rsidTr="004E04CA">
        <w:trPr>
          <w:trHeight w:val="613"/>
        </w:trPr>
        <w:tc>
          <w:tcPr>
            <w:tcW w:w="566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C15234" w:rsidTr="004E04CA">
        <w:trPr>
          <w:trHeight w:val="415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Pr="004E04CA" w:rsidRDefault="00D32949" w:rsidP="007D5336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месяца</w:t>
            </w:r>
            <w:bookmarkStart w:id="0" w:name="_GoBack"/>
            <w:bookmarkEnd w:id="0"/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13994" w:type="dxa"/>
            <w:gridSpan w:val="8"/>
            <w:vMerge w:val="restart"/>
          </w:tcPr>
          <w:p w:rsidR="00C15234" w:rsidRPr="00657A32" w:rsidRDefault="00C15234" w:rsidP="00657A32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234" w:rsidTr="004E04CA">
        <w:trPr>
          <w:trHeight w:val="456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Pr="00473954" w:rsidRDefault="00657A32" w:rsidP="00191D9B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N=A</w:t>
            </w:r>
            <w:r w:rsidR="00191D9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  <w:r w:rsidR="00191D9B">
              <w:rPr>
                <w:rFonts w:ascii="Times New Roman" w:hAnsi="Times New Roman" w:cs="Times New Roman"/>
              </w:rPr>
              <w:t>АР</w:t>
            </w:r>
            <w:r w:rsidR="00191D9B" w:rsidRPr="00191D9B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13994" w:type="dxa"/>
            <w:gridSpan w:val="8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234" w:rsidTr="004E04CA">
        <w:trPr>
          <w:trHeight w:val="497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C15234" w:rsidRDefault="00C15234" w:rsidP="00C15234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4249" w:type="dxa"/>
            <w:gridSpan w:val="2"/>
          </w:tcPr>
          <w:p w:rsidR="00C15234" w:rsidRPr="00FB6CF7" w:rsidRDefault="00FB6CF7" w:rsidP="00E31AA6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  <w:lang w:val="en-US"/>
              </w:rPr>
              <w:t>A</w:t>
            </w:r>
          </w:p>
        </w:tc>
        <w:tc>
          <w:tcPr>
            <w:tcW w:w="4957" w:type="dxa"/>
            <w:gridSpan w:val="4"/>
          </w:tcPr>
          <w:p w:rsidR="00C15234" w:rsidRPr="00657A32" w:rsidRDefault="00DD0AE4" w:rsidP="00DD0AE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размер платы по отоплению, рассчитанный по нормативу потребления</w:t>
            </w:r>
          </w:p>
        </w:tc>
        <w:tc>
          <w:tcPr>
            <w:tcW w:w="4788" w:type="dxa"/>
            <w:gridSpan w:val="2"/>
          </w:tcPr>
          <w:p w:rsidR="00C15234" w:rsidRPr="002106B6" w:rsidRDefault="00191D9B" w:rsidP="00191D9B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 w:rsidRPr="00191D9B">
              <w:rPr>
                <w:rFonts w:ascii="Times New Roman" w:hAnsi="Times New Roman" w:cs="Times New Roman"/>
                <w:b/>
              </w:rPr>
              <w:t xml:space="preserve">Приказ Департамента жилищно-коммунального комплекса и энергетики </w:t>
            </w:r>
            <w:r w:rsidRPr="00191D9B">
              <w:rPr>
                <w:rFonts w:ascii="Times New Roman" w:hAnsi="Times New Roman" w:cs="Times New Roman"/>
                <w:b/>
              </w:rPr>
              <w:lastRenderedPageBreak/>
              <w:t xml:space="preserve">Ханты-Мансийского </w:t>
            </w:r>
            <w:r>
              <w:rPr>
                <w:rFonts w:ascii="Times New Roman" w:hAnsi="Times New Roman" w:cs="Times New Roman"/>
                <w:b/>
              </w:rPr>
              <w:t>автономного округа</w:t>
            </w:r>
            <w:r w:rsidRPr="00191D9B">
              <w:rPr>
                <w:rFonts w:ascii="Times New Roman" w:hAnsi="Times New Roman" w:cs="Times New Roman"/>
                <w:b/>
              </w:rPr>
              <w:t xml:space="preserve"> - Югры</w:t>
            </w:r>
          </w:p>
        </w:tc>
      </w:tr>
      <w:tr w:rsidR="00E31AA6" w:rsidTr="004E04CA">
        <w:trPr>
          <w:trHeight w:val="253"/>
        </w:trPr>
        <w:tc>
          <w:tcPr>
            <w:tcW w:w="566" w:type="dxa"/>
          </w:tcPr>
          <w:p w:rsidR="00E31AA6" w:rsidRDefault="00E31AA6" w:rsidP="00C15234"/>
        </w:tc>
        <w:tc>
          <w:tcPr>
            <w:tcW w:w="4249" w:type="dxa"/>
            <w:gridSpan w:val="2"/>
          </w:tcPr>
          <w:p w:rsidR="00E31AA6" w:rsidRPr="00473954" w:rsidRDefault="00473954" w:rsidP="00824EFB">
            <w:pPr>
              <w:pStyle w:val="af8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  <w:lang w:val="en-US"/>
              </w:rPr>
              <w:t>P</w:t>
            </w:r>
          </w:p>
        </w:tc>
        <w:tc>
          <w:tcPr>
            <w:tcW w:w="4957" w:type="dxa"/>
            <w:gridSpan w:val="4"/>
          </w:tcPr>
          <w:p w:rsidR="00E31AA6" w:rsidRDefault="00191D9B" w:rsidP="00191D9B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расчетный период составляет 4 месяца</w:t>
            </w:r>
          </w:p>
        </w:tc>
        <w:tc>
          <w:tcPr>
            <w:tcW w:w="4788" w:type="dxa"/>
            <w:gridSpan w:val="2"/>
          </w:tcPr>
          <w:p w:rsidR="00E31AA6" w:rsidRPr="002106B6" w:rsidRDefault="00E31AA6" w:rsidP="002D02A3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91D9B" w:rsidTr="004E04CA">
        <w:trPr>
          <w:trHeight w:val="253"/>
        </w:trPr>
        <w:tc>
          <w:tcPr>
            <w:tcW w:w="566" w:type="dxa"/>
          </w:tcPr>
          <w:p w:rsidR="00191D9B" w:rsidRDefault="00191D9B" w:rsidP="00C15234"/>
        </w:tc>
        <w:tc>
          <w:tcPr>
            <w:tcW w:w="4249" w:type="dxa"/>
            <w:gridSpan w:val="2"/>
          </w:tcPr>
          <w:p w:rsidR="00191D9B" w:rsidRPr="00191D9B" w:rsidRDefault="00191D9B" w:rsidP="00824EFB">
            <w:pPr>
              <w:pStyle w:val="af8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Р</w:t>
            </w:r>
            <w:r w:rsidRPr="00191D9B">
              <w:rPr>
                <w:rFonts w:ascii="Times New Roman" w:hAnsi="Times New Roman" w:cs="Times New Roman"/>
                <w:b/>
                <w:iCs/>
                <w:vertAlign w:val="subscript"/>
              </w:rPr>
              <w:t>1</w:t>
            </w:r>
          </w:p>
        </w:tc>
        <w:tc>
          <w:tcPr>
            <w:tcW w:w="4957" w:type="dxa"/>
            <w:gridSpan w:val="4"/>
          </w:tcPr>
          <w:p w:rsidR="00191D9B" w:rsidRDefault="00191D9B" w:rsidP="00191D9B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расчетный период составляет 3 месяца</w:t>
            </w:r>
          </w:p>
        </w:tc>
        <w:tc>
          <w:tcPr>
            <w:tcW w:w="4788" w:type="dxa"/>
            <w:gridSpan w:val="2"/>
          </w:tcPr>
          <w:p w:rsidR="00191D9B" w:rsidRPr="002106B6" w:rsidRDefault="00191D9B" w:rsidP="002D02A3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5234" w:rsidTr="004E04CA">
        <w:trPr>
          <w:trHeight w:val="1236"/>
        </w:trPr>
        <w:tc>
          <w:tcPr>
            <w:tcW w:w="566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  <w:vAlign w:val="center"/>
          </w:tcPr>
          <w:p w:rsidR="00C15234" w:rsidRDefault="00C15234" w:rsidP="00C15234"/>
        </w:tc>
        <w:tc>
          <w:tcPr>
            <w:tcW w:w="709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4788" w:type="dxa"/>
            <w:gridSpan w:val="2"/>
            <w:vMerge w:val="restart"/>
          </w:tcPr>
          <w:p w:rsidR="00C15234" w:rsidRPr="002106B6" w:rsidRDefault="002106B6" w:rsidP="002106B6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06B6">
              <w:rPr>
                <w:rFonts w:ascii="Times New Roman" w:hAnsi="Times New Roman" w:cs="Times New Roman"/>
                <w:b/>
                <w:iCs/>
              </w:rPr>
              <w:t>сведения из государственной информационной системы жилищно-коммунального хозяйства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/>
          </w:tcPr>
          <w:p w:rsidR="00C15234" w:rsidRDefault="00C15234" w:rsidP="00C15234"/>
        </w:tc>
        <w:tc>
          <w:tcPr>
            <w:tcW w:w="8497" w:type="dxa"/>
            <w:gridSpan w:val="5"/>
            <w:vMerge/>
          </w:tcPr>
          <w:p w:rsidR="00C15234" w:rsidRDefault="00C15234" w:rsidP="00C15234"/>
        </w:tc>
        <w:tc>
          <w:tcPr>
            <w:tcW w:w="4788" w:type="dxa"/>
            <w:gridSpan w:val="2"/>
          </w:tcPr>
          <w:p w:rsidR="00C15234" w:rsidRPr="002106B6" w:rsidRDefault="002106B6" w:rsidP="00F0282E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2106B6">
              <w:rPr>
                <w:rFonts w:ascii="Times New Roman" w:hAnsi="Times New Roman" w:cs="Times New Roman"/>
                <w:b/>
                <w:bCs/>
              </w:rPr>
              <w:t>выписка из ЕГРН</w:t>
            </w:r>
            <w:r>
              <w:rPr>
                <w:rFonts w:ascii="Times New Roman" w:hAnsi="Times New Roman" w:cs="Times New Roman"/>
                <w:b/>
                <w:bCs/>
              </w:rPr>
              <w:t>, ЕГРЮЛ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  <w:tc>
          <w:tcPr>
            <w:tcW w:w="4788" w:type="dxa"/>
            <w:gridSpan w:val="2"/>
          </w:tcPr>
          <w:p w:rsidR="00C15234" w:rsidRDefault="00191D9B" w:rsidP="00191D9B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="00AB6085">
              <w:rPr>
                <w:rFonts w:ascii="Times New Roman" w:hAnsi="Times New Roman" w:cs="Times New Roman"/>
                <w:b/>
                <w:bCs/>
              </w:rPr>
              <w:t xml:space="preserve">ведения, полученные из </w:t>
            </w:r>
            <w:r>
              <w:rPr>
                <w:rFonts w:ascii="Times New Roman" w:hAnsi="Times New Roman" w:cs="Times New Roman"/>
                <w:b/>
                <w:bCs/>
              </w:rPr>
              <w:t>обращений граждан;</w:t>
            </w:r>
          </w:p>
          <w:p w:rsidR="00191D9B" w:rsidRPr="00D94D3A" w:rsidRDefault="00191D9B" w:rsidP="00191D9B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расчетно-платежные документы</w:t>
            </w:r>
          </w:p>
        </w:tc>
      </w:tr>
      <w:tr w:rsidR="00AB6085" w:rsidTr="0084700C">
        <w:trPr>
          <w:trHeight w:val="779"/>
        </w:trPr>
        <w:tc>
          <w:tcPr>
            <w:tcW w:w="566" w:type="dxa"/>
            <w:vMerge/>
          </w:tcPr>
          <w:p w:rsidR="00AB6085" w:rsidRDefault="00AB6085" w:rsidP="00C15234"/>
        </w:tc>
        <w:tc>
          <w:tcPr>
            <w:tcW w:w="709" w:type="dxa"/>
            <w:vAlign w:val="center"/>
          </w:tcPr>
          <w:p w:rsidR="00AB6085" w:rsidRDefault="00AB6085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AB6085" w:rsidRDefault="00AB6085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AB6085" w:rsidRDefault="00AB6085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AB6085" w:rsidRPr="00AB6085" w:rsidRDefault="00AB6085" w:rsidP="00AB6085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AB608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:rsidR="00C15234" w:rsidRPr="00B02F84" w:rsidRDefault="00B02F84" w:rsidP="00AB6085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обращени</w:t>
            </w:r>
            <w:r w:rsidR="00AB6085">
              <w:rPr>
                <w:rFonts w:ascii="Times New Roman" w:hAnsi="Times New Roman" w:cs="Times New Roman"/>
                <w:b/>
                <w:iCs/>
              </w:rPr>
              <w:t>я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/>
          </w:tcPr>
          <w:p w:rsidR="00C15234" w:rsidRDefault="00C15234" w:rsidP="00C15234"/>
        </w:tc>
        <w:tc>
          <w:tcPr>
            <w:tcW w:w="8497" w:type="dxa"/>
            <w:gridSpan w:val="5"/>
            <w:vMerge/>
          </w:tcPr>
          <w:p w:rsidR="00C15234" w:rsidRDefault="00C15234" w:rsidP="00C15234"/>
        </w:tc>
        <w:tc>
          <w:tcPr>
            <w:tcW w:w="4788" w:type="dxa"/>
            <w:gridSpan w:val="2"/>
          </w:tcPr>
          <w:p w:rsidR="00C15234" w:rsidRPr="00B02F84" w:rsidRDefault="00B02F84" w:rsidP="00B02F84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мотивированное представление о проведении контрольного мероприятия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/>
          </w:tcPr>
          <w:p w:rsidR="00C15234" w:rsidRDefault="00C15234" w:rsidP="00C15234"/>
        </w:tc>
        <w:tc>
          <w:tcPr>
            <w:tcW w:w="8497" w:type="dxa"/>
            <w:gridSpan w:val="5"/>
            <w:vMerge/>
          </w:tcPr>
          <w:p w:rsidR="00C15234" w:rsidRDefault="00C15234" w:rsidP="00C15234"/>
        </w:tc>
        <w:tc>
          <w:tcPr>
            <w:tcW w:w="4788" w:type="dxa"/>
            <w:gridSpan w:val="2"/>
            <w:vMerge w:val="restart"/>
          </w:tcPr>
          <w:p w:rsidR="00C15234" w:rsidRPr="00B02F84" w:rsidRDefault="00B02F84" w:rsidP="00B02F84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решение о проведение внепланового контрольного мероприятия</w:t>
            </w:r>
          </w:p>
        </w:tc>
      </w:tr>
      <w:tr w:rsidR="00B02F84" w:rsidTr="004E04CA">
        <w:trPr>
          <w:trHeight w:val="253"/>
        </w:trPr>
        <w:tc>
          <w:tcPr>
            <w:tcW w:w="566" w:type="dxa"/>
            <w:vMerge/>
          </w:tcPr>
          <w:p w:rsidR="00B02F84" w:rsidRDefault="00B02F84" w:rsidP="00C15234"/>
        </w:tc>
        <w:tc>
          <w:tcPr>
            <w:tcW w:w="709" w:type="dxa"/>
            <w:vMerge/>
          </w:tcPr>
          <w:p w:rsidR="00B02F84" w:rsidRDefault="00B02F84" w:rsidP="00C15234"/>
        </w:tc>
        <w:tc>
          <w:tcPr>
            <w:tcW w:w="8497" w:type="dxa"/>
            <w:gridSpan w:val="5"/>
            <w:vMerge/>
          </w:tcPr>
          <w:p w:rsidR="00B02F84" w:rsidRDefault="00B02F84" w:rsidP="00C15234"/>
        </w:tc>
        <w:tc>
          <w:tcPr>
            <w:tcW w:w="4788" w:type="dxa"/>
            <w:gridSpan w:val="2"/>
          </w:tcPr>
          <w:p w:rsidR="00B02F84" w:rsidRPr="00B02F84" w:rsidRDefault="00B02F84" w:rsidP="00B02F84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аявление о сог</w:t>
            </w:r>
            <w:r>
              <w:rPr>
                <w:rFonts w:ascii="Times New Roman" w:hAnsi="Times New Roman" w:cs="Times New Roman"/>
                <w:b/>
                <w:iCs/>
              </w:rPr>
              <w:t>л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асовании с прокурором проведения внепланового контрольного мероприятия</w:t>
            </w:r>
          </w:p>
        </w:tc>
      </w:tr>
      <w:tr w:rsidR="00C15234" w:rsidTr="004E04CA">
        <w:trPr>
          <w:trHeight w:val="567"/>
        </w:trPr>
        <w:tc>
          <w:tcPr>
            <w:tcW w:w="566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C15234" w:rsidTr="004E04CA">
        <w:trPr>
          <w:trHeight w:val="802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15234" w:rsidRDefault="00C15234" w:rsidP="00C152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B02F84" w:rsidRPr="00B02F84" w:rsidRDefault="00B02F84" w:rsidP="00B02F84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B02F84">
              <w:rPr>
                <w:rFonts w:ascii="Times New Roman" w:hAnsi="Times New Roman" w:cs="Times New Roman"/>
                <w:b/>
              </w:rPr>
              <w:t>документарная проверка</w:t>
            </w:r>
          </w:p>
          <w:p w:rsidR="00C15234" w:rsidRDefault="00C15234" w:rsidP="00B02F84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C15234" w:rsidTr="004E04CA">
        <w:trPr>
          <w:trHeight w:val="879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15234" w:rsidRDefault="00C15234" w:rsidP="00C15234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C15234" w:rsidRPr="00236DBE" w:rsidRDefault="0017506A" w:rsidP="007D2640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C15234" w:rsidTr="004E04CA">
        <w:trPr>
          <w:trHeight w:val="1124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C15234" w:rsidRDefault="00C15234" w:rsidP="00C15234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C15234" w:rsidRDefault="00C15234" w:rsidP="00C15234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C15234" w:rsidRDefault="00C15234" w:rsidP="00C152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C15234" w:rsidRPr="007D2640" w:rsidRDefault="007D2640" w:rsidP="00C15234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FE0471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C1863" w:rsidRDefault="005C1863">
      <w:pPr>
        <w:pStyle w:val="af8"/>
        <w:jc w:val="right"/>
        <w:rPr>
          <w:rFonts w:ascii="Times New Roman" w:hAnsi="Times New Roman" w:cs="Times New Roman"/>
        </w:rPr>
      </w:pPr>
    </w:p>
    <w:p w:rsidR="005C1863" w:rsidRDefault="00FE0471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236DBE" w:rsidRPr="00236DBE">
        <w:rPr>
          <w:rFonts w:ascii="Times New Roman" w:hAnsi="Times New Roman" w:cs="Times New Roman"/>
          <w:sz w:val="24"/>
          <w:szCs w:val="24"/>
          <w:u w:val="single"/>
        </w:rPr>
        <w:t>Решетникова С</w:t>
      </w:r>
      <w:r w:rsidR="00236DB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36DBE" w:rsidRPr="00236DBE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236DBE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</w:rPr>
        <w:t>_</w:t>
      </w:r>
    </w:p>
    <w:p w:rsidR="005C1863" w:rsidRDefault="00FE0471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C1863" w:rsidRDefault="00FE0471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 w:rsidR="00236DBE" w:rsidRPr="00236DBE">
        <w:rPr>
          <w:rFonts w:ascii="Times New Roman" w:hAnsi="Times New Roman" w:cs="Times New Roman"/>
          <w:u w:val="single"/>
        </w:rPr>
        <w:t>8(3462)52-81-85</w:t>
      </w:r>
      <w:r>
        <w:rPr>
          <w:rFonts w:ascii="Times New Roman" w:hAnsi="Times New Roman" w:cs="Times New Roman"/>
        </w:rPr>
        <w:t>_______</w:t>
      </w:r>
    </w:p>
    <w:sectPr w:rsidR="005C186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D11" w:rsidRDefault="00AD0D11">
      <w:pPr>
        <w:spacing w:after="0" w:line="240" w:lineRule="auto"/>
      </w:pPr>
      <w:r>
        <w:separator/>
      </w:r>
    </w:p>
  </w:endnote>
  <w:endnote w:type="continuationSeparator" w:id="0">
    <w:p w:rsidR="00AD0D11" w:rsidRDefault="00AD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D11" w:rsidRDefault="00AD0D11">
      <w:pPr>
        <w:spacing w:after="0" w:line="240" w:lineRule="auto"/>
      </w:pPr>
      <w:r>
        <w:separator/>
      </w:r>
    </w:p>
  </w:footnote>
  <w:footnote w:type="continuationSeparator" w:id="0">
    <w:p w:rsidR="00AD0D11" w:rsidRDefault="00AD0D11">
      <w:pPr>
        <w:spacing w:after="0" w:line="240" w:lineRule="auto"/>
      </w:pPr>
      <w:r>
        <w:continuationSeparator/>
      </w:r>
    </w:p>
  </w:footnote>
  <w:footnote w:id="1">
    <w:p w:rsidR="005C1863" w:rsidRDefault="00FE047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C1863" w:rsidRDefault="00FE047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C1863" w:rsidRDefault="00FE047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C1863" w:rsidRDefault="00FE047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C1863" w:rsidRDefault="00FE047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C15234" w:rsidRDefault="00C1523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7">
    <w:p w:rsidR="00C15234" w:rsidRDefault="00C1523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8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9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0">
    <w:p w:rsidR="00C15234" w:rsidRDefault="00C15234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1">
    <w:p w:rsidR="00AB6085" w:rsidRDefault="00AB6085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2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3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4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5">
    <w:p w:rsidR="00C15234" w:rsidRDefault="00C1523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63"/>
    <w:rsid w:val="000A4A44"/>
    <w:rsid w:val="0017506A"/>
    <w:rsid w:val="00191D9B"/>
    <w:rsid w:val="001A201D"/>
    <w:rsid w:val="002106B6"/>
    <w:rsid w:val="0023309C"/>
    <w:rsid w:val="00236DBE"/>
    <w:rsid w:val="00251486"/>
    <w:rsid w:val="00261EF4"/>
    <w:rsid w:val="00282558"/>
    <w:rsid w:val="002C6E07"/>
    <w:rsid w:val="002D02A3"/>
    <w:rsid w:val="002F33DD"/>
    <w:rsid w:val="003156B0"/>
    <w:rsid w:val="003C276F"/>
    <w:rsid w:val="00473954"/>
    <w:rsid w:val="004E04CA"/>
    <w:rsid w:val="00511215"/>
    <w:rsid w:val="005C1863"/>
    <w:rsid w:val="00657A32"/>
    <w:rsid w:val="007A6920"/>
    <w:rsid w:val="007B2BE0"/>
    <w:rsid w:val="007D2640"/>
    <w:rsid w:val="007D5336"/>
    <w:rsid w:val="00824EFB"/>
    <w:rsid w:val="0085017D"/>
    <w:rsid w:val="008D1F84"/>
    <w:rsid w:val="00990BF3"/>
    <w:rsid w:val="00AA28E4"/>
    <w:rsid w:val="00AB6085"/>
    <w:rsid w:val="00AD0D11"/>
    <w:rsid w:val="00B02F84"/>
    <w:rsid w:val="00C061CA"/>
    <w:rsid w:val="00C15234"/>
    <w:rsid w:val="00C54F3F"/>
    <w:rsid w:val="00C57385"/>
    <w:rsid w:val="00C73072"/>
    <w:rsid w:val="00CA0D80"/>
    <w:rsid w:val="00CB5523"/>
    <w:rsid w:val="00D010AC"/>
    <w:rsid w:val="00D32949"/>
    <w:rsid w:val="00D94D3A"/>
    <w:rsid w:val="00DA6DE0"/>
    <w:rsid w:val="00DC5E9D"/>
    <w:rsid w:val="00DC6C13"/>
    <w:rsid w:val="00DD0AE4"/>
    <w:rsid w:val="00DE58CE"/>
    <w:rsid w:val="00E31AA6"/>
    <w:rsid w:val="00EE4ED3"/>
    <w:rsid w:val="00F0282E"/>
    <w:rsid w:val="00F8488C"/>
    <w:rsid w:val="00FB6CF7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C7F0"/>
  <w15:docId w15:val="{B155B59B-A676-4001-B163-F40A22B2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65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57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Борисовна</dc:creator>
  <cp:lastModifiedBy>Решетникова Светлана Борисовна</cp:lastModifiedBy>
  <cp:revision>16</cp:revision>
  <cp:lastPrinted>2025-11-01T05:22:00Z</cp:lastPrinted>
  <dcterms:created xsi:type="dcterms:W3CDTF">2025-09-22T05:42:00Z</dcterms:created>
  <dcterms:modified xsi:type="dcterms:W3CDTF">2025-11-01T08:07:00Z</dcterms:modified>
</cp:coreProperties>
</file>